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BBD" w:rsidRDefault="000C0F65" w:rsidP="00754BBD">
      <w:pPr>
        <w:tabs>
          <w:tab w:val="left" w:pos="6777"/>
        </w:tabs>
        <w:spacing w:line="240" w:lineRule="auto"/>
        <w:ind w:firstLine="567"/>
        <w:jc w:val="center"/>
        <w:rPr>
          <w:rFonts w:ascii="Times New Roman" w:hAnsi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 </w:t>
      </w:r>
      <w:r w:rsidR="00754BBD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754BBD" w:rsidRPr="00754BBD">
        <w:rPr>
          <w:rFonts w:ascii="Times New Roman" w:hAnsi="Times New Roman"/>
          <w:b/>
          <w:iCs/>
          <w:sz w:val="28"/>
          <w:szCs w:val="28"/>
        </w:rPr>
        <w:t xml:space="preserve"> </w:t>
      </w:r>
      <w:r w:rsidR="00E24DC7">
        <w:rPr>
          <w:rFonts w:ascii="Times New Roman" w:hAnsi="Times New Roman"/>
          <w:b/>
          <w:iCs/>
          <w:sz w:val="28"/>
          <w:szCs w:val="28"/>
        </w:rPr>
        <w:t>Обеззараживание воды</w:t>
      </w:r>
    </w:p>
    <w:p w:rsidR="000C0F65" w:rsidRDefault="000C0F65" w:rsidP="000C0F65">
      <w:pPr>
        <w:spacing w:after="0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bookmarkEnd w:id="0"/>
    </w:p>
    <w:p w:rsidR="00E24DC7" w:rsidRDefault="000C0F65" w:rsidP="00E24DC7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Цель: </w:t>
      </w:r>
      <w:r w:rsidR="00E24DC7">
        <w:rPr>
          <w:rFonts w:ascii="Times New Roman" w:hAnsi="Times New Roman"/>
          <w:sz w:val="28"/>
          <w:szCs w:val="28"/>
        </w:rPr>
        <w:t>Определение</w:t>
      </w:r>
      <w:r w:rsidR="00E24DC7" w:rsidRPr="00E24DC7">
        <w:rPr>
          <w:rFonts w:ascii="Times New Roman" w:hAnsi="Times New Roman"/>
          <w:sz w:val="28"/>
          <w:szCs w:val="28"/>
        </w:rPr>
        <w:t xml:space="preserve"> расхода хлора </w:t>
      </w:r>
    </w:p>
    <w:p w:rsidR="00E24DC7" w:rsidRDefault="00E24DC7" w:rsidP="00E24DC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Хлорирование оборотной воды направлено на борьбу с развитием бактерий в теплообменных аппаратах, трубопроводах и на градирнях. Производится периодически заданными дозами хлора, вводимыми в оборотную воду. Периодическая обработка охлаждающей воды хлором производится для поддержания чистоты омываемой водой поверхности. В процессе хлорирования воды отмечается большой бактерицидный эффект в зависимости от дозы хлора: при определенной концентрации хлора в воде погибает всегда определенный процент бактерий. При дальнейшем контакте с хлором бактерии погибают медленнее, оставшиеся бактерии могут сохранять свою жизнедеятельность длительное время. Таким </w:t>
      </w:r>
      <w:proofErr w:type="gramStart"/>
      <w:r>
        <w:rPr>
          <w:rFonts w:ascii="Times New Roman" w:hAnsi="Times New Roman"/>
          <w:sz w:val="28"/>
          <w:szCs w:val="28"/>
        </w:rPr>
        <w:t>образом</w:t>
      </w:r>
      <w:proofErr w:type="gramEnd"/>
      <w:r>
        <w:rPr>
          <w:rFonts w:ascii="Times New Roman" w:hAnsi="Times New Roman"/>
          <w:sz w:val="28"/>
          <w:szCs w:val="28"/>
        </w:rPr>
        <w:t xml:space="preserve"> периодическим хлорированием воды достигается значительная экономия в расходе хлора при достаточно высоком эффекте уничтожения живых организмов или предотвращение их роста.</w:t>
      </w:r>
    </w:p>
    <w:p w:rsidR="00E24DC7" w:rsidRDefault="00E24DC7" w:rsidP="00E24DC7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Расход хлора определяется отдельно для каждого этапа его ввода:</w:t>
      </w:r>
    </w:p>
    <w:p w:rsidR="00E24DC7" w:rsidRDefault="00E24DC7" w:rsidP="00E24DC7">
      <w:pPr>
        <w:spacing w:after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position w:val="-24"/>
          <w:sz w:val="28"/>
          <w:szCs w:val="28"/>
        </w:rPr>
        <w:object w:dxaOrig="1755" w:dyaOrig="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8pt;height:30.85pt" o:ole="">
            <v:imagedata r:id="rId5" o:title=""/>
          </v:shape>
          <o:OLEObject Type="Embed" ProgID="Equation.3" ShapeID="_x0000_i1025" DrawAspect="Content" ObjectID="_1570079439" r:id="rId6"/>
        </w:object>
      </w:r>
    </w:p>
    <w:p w:rsidR="00E24DC7" w:rsidRDefault="00E24DC7" w:rsidP="00E24DC7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w:r>
        <w:rPr>
          <w:rFonts w:ascii="Times New Roman" w:hAnsi="Times New Roman"/>
          <w:sz w:val="28"/>
          <w:szCs w:val="28"/>
          <w:lang w:val="en-US"/>
        </w:rPr>
        <w:t>q</w:t>
      </w:r>
      <w:r>
        <w:rPr>
          <w:rFonts w:ascii="Times New Roman" w:hAnsi="Times New Roman"/>
          <w:sz w:val="28"/>
          <w:szCs w:val="28"/>
        </w:rPr>
        <w:t>- расход обрабатываемой воды</w:t>
      </w:r>
    </w:p>
    <w:p w:rsidR="00E24DC7" w:rsidRDefault="00E24DC7" w:rsidP="00E24DC7">
      <w:pPr>
        <w:spacing w:after="0"/>
        <w:ind w:firstLine="426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  <w:vertAlign w:val="subscript"/>
        </w:rPr>
        <w:t>х</w:t>
      </w:r>
      <w:proofErr w:type="spellEnd"/>
      <w:r>
        <w:rPr>
          <w:rFonts w:ascii="Times New Roman" w:hAnsi="Times New Roman"/>
          <w:sz w:val="28"/>
          <w:szCs w:val="28"/>
        </w:rPr>
        <w:t>-доза хлора принимается 10 мг/л</w:t>
      </w:r>
    </w:p>
    <w:p w:rsidR="00E24DC7" w:rsidRDefault="00E24DC7" w:rsidP="00E24DC7">
      <w:pPr>
        <w:spacing w:after="0"/>
        <w:ind w:firstLine="709"/>
        <w:rPr>
          <w:rFonts w:ascii="Times New Roman" w:hAnsi="Times New Roman"/>
          <w:sz w:val="28"/>
          <w:szCs w:val="28"/>
          <w:lang w:val="en-US"/>
        </w:rPr>
      </w:pPr>
      <w:r>
        <w:pict>
          <v:shape id="_x0000_i1026" type="#_x0000_t75" style="width:190.85pt;height:27.45pt" equationxml="&lt;">
            <v:imagedata r:id="rId7" o:title="" chromakey="white"/>
          </v:shape>
        </w:pict>
      </w:r>
    </w:p>
    <w:p w:rsidR="00E24DC7" w:rsidRDefault="00E24DC7" w:rsidP="00E24DC7">
      <w:pPr>
        <w:spacing w:after="0"/>
        <w:ind w:firstLine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Требуемое число бочек для хранения хлора:</w:t>
      </w:r>
    </w:p>
    <w:p w:rsidR="00E24DC7" w:rsidRDefault="00E24DC7" w:rsidP="00E24DC7">
      <w:pPr>
        <w:tabs>
          <w:tab w:val="left" w:pos="4447"/>
        </w:tabs>
        <w:spacing w:after="0"/>
        <w:ind w:firstLine="426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position w:val="-30"/>
          <w:sz w:val="28"/>
          <w:szCs w:val="28"/>
        </w:rPr>
        <w:object w:dxaOrig="2115" w:dyaOrig="675">
          <v:shape id="_x0000_i1027" type="#_x0000_t75" style="width:106.3pt;height:34.3pt" o:ole="">
            <v:imagedata r:id="rId8" o:title=""/>
          </v:shape>
          <o:OLEObject Type="Embed" ProgID="Equation.3" ShapeID="_x0000_i1027" DrawAspect="Content" ObjectID="_1570079440" r:id="rId9"/>
        </w:object>
      </w:r>
      <w:r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position w:val="-28"/>
          <w:sz w:val="28"/>
          <w:szCs w:val="28"/>
        </w:rPr>
        <w:object w:dxaOrig="2880" w:dyaOrig="660">
          <v:shape id="_x0000_i1028" type="#_x0000_t75" style="width:2in;height:33.15pt" o:ole="">
            <v:imagedata r:id="rId10" o:title=""/>
          </v:shape>
          <o:OLEObject Type="Embed" ProgID="Equation.3" ShapeID="_x0000_i1028" DrawAspect="Content" ObjectID="_1570079441" r:id="rId11"/>
        </w:object>
      </w:r>
    </w:p>
    <w:p w:rsidR="00E24DC7" w:rsidRDefault="00E24DC7" w:rsidP="00E24DC7">
      <w:pPr>
        <w:tabs>
          <w:tab w:val="left" w:pos="4447"/>
        </w:tabs>
        <w:spacing w:after="0"/>
        <w:ind w:firstLine="426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S</w:t>
      </w:r>
      <w:proofErr w:type="spellStart"/>
      <w:proofErr w:type="gramEnd"/>
      <w:r>
        <w:rPr>
          <w:rFonts w:ascii="Times New Roman" w:hAnsi="Times New Roman"/>
          <w:sz w:val="28"/>
          <w:szCs w:val="28"/>
          <w:vertAlign w:val="subscript"/>
        </w:rPr>
        <w:t>боч</w:t>
      </w:r>
      <w:proofErr w:type="spellEnd"/>
      <w:r>
        <w:rPr>
          <w:rFonts w:ascii="Times New Roman" w:hAnsi="Times New Roman"/>
          <w:sz w:val="28"/>
          <w:szCs w:val="28"/>
        </w:rPr>
        <w:t>-съем хлора с одного бочки (3кг/ч с1м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 xml:space="preserve"> площади боковой поверхности бочки)</w:t>
      </w:r>
    </w:p>
    <w:p w:rsidR="00E24DC7" w:rsidRDefault="00E24DC7" w:rsidP="00E24DC7">
      <w:pPr>
        <w:tabs>
          <w:tab w:val="left" w:pos="4447"/>
        </w:tabs>
        <w:spacing w:after="0"/>
        <w:ind w:firstLine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F</w:t>
      </w:r>
      <w:proofErr w:type="spellStart"/>
      <w:r>
        <w:rPr>
          <w:rFonts w:ascii="Times New Roman" w:hAnsi="Times New Roman"/>
          <w:sz w:val="28"/>
          <w:szCs w:val="28"/>
          <w:vertAlign w:val="subscript"/>
        </w:rPr>
        <w:t>боч</w:t>
      </w:r>
      <w:proofErr w:type="spellEnd"/>
      <w:r>
        <w:rPr>
          <w:rFonts w:ascii="Times New Roman" w:hAnsi="Times New Roman"/>
          <w:sz w:val="28"/>
          <w:szCs w:val="28"/>
        </w:rPr>
        <w:t>-площадь поверхности бочки (9,42м</w:t>
      </w:r>
      <w:r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>)</w:t>
      </w:r>
    </w:p>
    <w:p w:rsidR="00E24DC7" w:rsidRDefault="00E24DC7" w:rsidP="00E24DC7">
      <w:pPr>
        <w:tabs>
          <w:tab w:val="left" w:pos="4447"/>
        </w:tabs>
        <w:spacing w:after="0"/>
        <w:ind w:firstLine="426"/>
        <w:rPr>
          <w:rFonts w:ascii="Calibri" w:hAnsi="Calibri"/>
        </w:rPr>
      </w:pPr>
      <w:proofErr w:type="gramStart"/>
      <w:r>
        <w:rPr>
          <w:rFonts w:ascii="Times New Roman" w:hAnsi="Times New Roman"/>
          <w:sz w:val="28"/>
          <w:szCs w:val="28"/>
          <w:lang w:val="en-US"/>
        </w:rPr>
        <w:t>q</w:t>
      </w:r>
      <w:r>
        <w:rPr>
          <w:rFonts w:ascii="Times New Roman" w:hAnsi="Times New Roman"/>
          <w:sz w:val="28"/>
          <w:szCs w:val="28"/>
          <w:vertAlign w:val="subscript"/>
        </w:rPr>
        <w:t>х</w:t>
      </w:r>
      <w:r>
        <w:rPr>
          <w:rFonts w:ascii="Times New Roman" w:hAnsi="Times New Roman"/>
          <w:sz w:val="28"/>
          <w:szCs w:val="28"/>
        </w:rPr>
        <w:t>-расход</w:t>
      </w:r>
      <w:proofErr w:type="gramEnd"/>
      <w:r>
        <w:rPr>
          <w:rFonts w:ascii="Times New Roman" w:hAnsi="Times New Roman"/>
          <w:sz w:val="28"/>
          <w:szCs w:val="28"/>
        </w:rPr>
        <w:t xml:space="preserve"> хлора на месяц. Обработку производим в течение часа 2 раза в сутки каждый день.</w:t>
      </w:r>
    </w:p>
    <w:p w:rsidR="00754BBD" w:rsidRDefault="00754BBD" w:rsidP="00E24DC7">
      <w:pPr>
        <w:spacing w:after="0" w:line="240" w:lineRule="auto"/>
        <w:ind w:firstLine="567"/>
        <w:jc w:val="both"/>
        <w:rPr>
          <w:rFonts w:ascii="Times New Roman" w:hAnsi="Times New Roman"/>
          <w:iCs/>
          <w:sz w:val="28"/>
          <w:szCs w:val="32"/>
        </w:rPr>
      </w:pPr>
    </w:p>
    <w:p w:rsidR="009247C0" w:rsidRDefault="009247C0" w:rsidP="009E472A">
      <w:pPr>
        <w:spacing w:after="0"/>
        <w:ind w:firstLine="709"/>
        <w:jc w:val="center"/>
        <w:rPr>
          <w:rFonts w:ascii="Times New Roman" w:hAnsi="Times New Roman"/>
          <w:sz w:val="28"/>
          <w:szCs w:val="28"/>
          <w:u w:val="single"/>
        </w:rPr>
      </w:pPr>
    </w:p>
    <w:sectPr w:rsidR="009247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55B"/>
    <w:rsid w:val="00071CF0"/>
    <w:rsid w:val="000C0F65"/>
    <w:rsid w:val="001D22B9"/>
    <w:rsid w:val="002B155B"/>
    <w:rsid w:val="00633CBA"/>
    <w:rsid w:val="006E1777"/>
    <w:rsid w:val="00754BBD"/>
    <w:rsid w:val="00857246"/>
    <w:rsid w:val="00895B8A"/>
    <w:rsid w:val="009247C0"/>
    <w:rsid w:val="009E472A"/>
    <w:rsid w:val="00CB58C5"/>
    <w:rsid w:val="00D0575C"/>
    <w:rsid w:val="00D17F2B"/>
    <w:rsid w:val="00E2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F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0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0F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F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0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0F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06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5" Type="http://schemas.openxmlformats.org/officeDocument/2006/relationships/image" Target="media/image1.wmf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15</cp:revision>
  <dcterms:created xsi:type="dcterms:W3CDTF">2017-10-21T01:27:00Z</dcterms:created>
  <dcterms:modified xsi:type="dcterms:W3CDTF">2017-10-21T02:23:00Z</dcterms:modified>
</cp:coreProperties>
</file>